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A35" w:rsidRDefault="00D02A35" w:rsidP="00D02A35">
      <w:r>
        <w:rPr>
          <w:noProof/>
        </w:rPr>
        <mc:AlternateContent>
          <mc:Choice Requires="wps">
            <w:drawing>
              <wp:anchor distT="0" distB="0" distL="114300" distR="114300" simplePos="0" relativeHeight="251659264" behindDoc="0" locked="0" layoutInCell="1" allowOverlap="1" wp14:anchorId="1AB5BD23" wp14:editId="4925A322">
                <wp:simplePos x="0" y="0"/>
                <wp:positionH relativeFrom="column">
                  <wp:posOffset>3810</wp:posOffset>
                </wp:positionH>
                <wp:positionV relativeFrom="paragraph">
                  <wp:posOffset>-324485</wp:posOffset>
                </wp:positionV>
                <wp:extent cx="6172200" cy="1838325"/>
                <wp:effectExtent l="0" t="0" r="19050" b="2857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838325"/>
                        </a:xfrm>
                        <a:prstGeom prst="rect">
                          <a:avLst/>
                        </a:prstGeom>
                        <a:solidFill>
                          <a:srgbClr val="FFFFFF"/>
                        </a:solidFill>
                        <a:ln w="9525">
                          <a:solidFill>
                            <a:srgbClr val="000000"/>
                          </a:solidFill>
                          <a:miter lim="800000"/>
                          <a:headEnd/>
                          <a:tailEnd/>
                        </a:ln>
                      </wps:spPr>
                      <wps:txbx>
                        <w:txbxContent>
                          <w:p w:rsidR="00D02A35" w:rsidRDefault="00D02A35" w:rsidP="00D02A35">
                            <w:pPr>
                              <w:pStyle w:val="Didascalia"/>
                              <w:widowControl/>
                              <w:rPr>
                                <w:noProof/>
                              </w:rPr>
                            </w:pPr>
                            <w:r>
                              <w:rPr>
                                <w:b w:val="0"/>
                                <w:bCs w:val="0"/>
                                <w:noProof/>
                              </w:rPr>
                              <w:drawing>
                                <wp:inline distT="0" distB="0" distL="0" distR="0" wp14:anchorId="42EB7C02" wp14:editId="5F013809">
                                  <wp:extent cx="381000" cy="390525"/>
                                  <wp:effectExtent l="0" t="0" r="0" b="9525"/>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p w:rsidR="00D02A35" w:rsidRDefault="00D02A35" w:rsidP="00D02A35">
                            <w:pPr>
                              <w:jc w:val="center"/>
                              <w:rPr>
                                <w:i/>
                                <w:iCs/>
                                <w:sz w:val="20"/>
                                <w:szCs w:val="20"/>
                              </w:rPr>
                            </w:pPr>
                            <w:r>
                              <w:rPr>
                                <w:i/>
                                <w:iCs/>
                                <w:sz w:val="20"/>
                                <w:szCs w:val="20"/>
                              </w:rPr>
                              <w:t>Ministero dell’Istruzione, dell’Università e della Ricerca</w:t>
                            </w:r>
                          </w:p>
                          <w:p w:rsidR="00D02A35" w:rsidRDefault="00D02A35" w:rsidP="00D02A35">
                            <w:pPr>
                              <w:jc w:val="center"/>
                              <w:rPr>
                                <w:i/>
                                <w:iCs/>
                                <w:sz w:val="20"/>
                                <w:szCs w:val="20"/>
                              </w:rPr>
                            </w:pPr>
                            <w:proofErr w:type="gramStart"/>
                            <w:r>
                              <w:rPr>
                                <w:i/>
                                <w:iCs/>
                                <w:sz w:val="20"/>
                                <w:szCs w:val="20"/>
                              </w:rPr>
                              <w:t>Direzione  Scolastica</w:t>
                            </w:r>
                            <w:proofErr w:type="gramEnd"/>
                            <w:r>
                              <w:rPr>
                                <w:i/>
                                <w:iCs/>
                                <w:sz w:val="20"/>
                                <w:szCs w:val="20"/>
                              </w:rPr>
                              <w:t xml:space="preserve"> Regionale per la Campania</w:t>
                            </w:r>
                          </w:p>
                          <w:p w:rsidR="00D02A35" w:rsidRPr="0081018F" w:rsidRDefault="00D02A35" w:rsidP="00D02A35">
                            <w:pPr>
                              <w:jc w:val="center"/>
                              <w:rPr>
                                <w:i/>
                                <w:iCs/>
                                <w:sz w:val="20"/>
                                <w:szCs w:val="20"/>
                              </w:rPr>
                            </w:pPr>
                          </w:p>
                          <w:p w:rsidR="00D02A35" w:rsidRPr="002C2FB9" w:rsidRDefault="00D02A35" w:rsidP="00D02A35">
                            <w:pPr>
                              <w:jc w:val="center"/>
                              <w:rPr>
                                <w:rFonts w:ascii="Verdana" w:hAnsi="Verdana"/>
                                <w:b/>
                                <w:color w:val="333333"/>
                                <w:sz w:val="28"/>
                                <w:szCs w:val="28"/>
                                <w:shd w:val="clear" w:color="auto" w:fill="FFFFFF"/>
                              </w:rPr>
                            </w:pPr>
                            <w:r w:rsidRPr="002C2FB9">
                              <w:rPr>
                                <w:rFonts w:ascii="Verdana" w:hAnsi="Verdana"/>
                                <w:b/>
                                <w:color w:val="333333"/>
                                <w:sz w:val="28"/>
                                <w:szCs w:val="28"/>
                                <w:shd w:val="clear" w:color="auto" w:fill="FFFFFF"/>
                              </w:rPr>
                              <w:t>BOSCOTRECASE IC 1 - S.M. PRISCO</w:t>
                            </w:r>
                          </w:p>
                          <w:p w:rsidR="00D02A35" w:rsidRDefault="00D02A35" w:rsidP="00D02A35">
                            <w:pPr>
                              <w:jc w:val="center"/>
                              <w:rPr>
                                <w:rFonts w:eastAsia="Batang"/>
                                <w:i/>
                                <w:iCs/>
                              </w:rPr>
                            </w:pPr>
                            <w:r w:rsidRPr="002C2FB9">
                              <w:rPr>
                                <w:rFonts w:eastAsia="Batang"/>
                              </w:rPr>
                              <w:t xml:space="preserve">37° </w:t>
                            </w:r>
                            <w:r>
                              <w:rPr>
                                <w:rFonts w:eastAsia="Batang"/>
                                <w:i/>
                                <w:iCs/>
                              </w:rPr>
                              <w:t>Distretto Scolastico</w:t>
                            </w:r>
                          </w:p>
                          <w:p w:rsidR="00D02A35" w:rsidRDefault="00D02A35" w:rsidP="00D02A35">
                            <w:pPr>
                              <w:pStyle w:val="Titolo1"/>
                              <w:widowControl/>
                              <w:rPr>
                                <w:rFonts w:ascii="Comic Sans MS" w:eastAsia="Batang" w:hAnsi="Comic Sans MS" w:cs="Comic Sans MS"/>
                                <w:i/>
                                <w:iCs/>
                                <w:sz w:val="18"/>
                                <w:szCs w:val="18"/>
                              </w:rPr>
                            </w:pPr>
                            <w:r>
                              <w:rPr>
                                <w:rFonts w:ascii="Comic Sans MS" w:eastAsia="Batang" w:hAnsi="Comic Sans MS" w:cs="Comic Sans MS"/>
                                <w:sz w:val="18"/>
                                <w:szCs w:val="18"/>
                              </w:rPr>
                              <w:t xml:space="preserve">Via Annunziatella, 1   80042 BOSCOTRECASE (NA) </w:t>
                            </w:r>
                            <w:r>
                              <w:rPr>
                                <w:rFonts w:ascii="Comic Sans MS" w:eastAsia="Batang" w:hAnsi="Comic Sans MS" w:cs="Comic Sans MS"/>
                                <w:i/>
                                <w:iCs/>
                                <w:sz w:val="18"/>
                                <w:szCs w:val="18"/>
                              </w:rPr>
                              <w:t>TEL. 081.8581283 -  FAX: 081.5372792</w:t>
                            </w:r>
                          </w:p>
                          <w:p w:rsidR="00D02A35" w:rsidRDefault="00D02A35" w:rsidP="00D02A35">
                            <w:pPr>
                              <w:jc w:val="center"/>
                              <w:rPr>
                                <w:rFonts w:eastAsia="Batang"/>
                                <w:i/>
                                <w:iCs/>
                                <w:sz w:val="20"/>
                                <w:szCs w:val="20"/>
                              </w:rPr>
                            </w:pPr>
                            <w:r w:rsidRPr="000522A9">
                              <w:rPr>
                                <w:rFonts w:eastAsia="Batang"/>
                                <w:i/>
                                <w:iCs/>
                                <w:sz w:val="20"/>
                                <w:szCs w:val="20"/>
                              </w:rPr>
                              <w:t xml:space="preserve">C.F. </w:t>
                            </w:r>
                            <w:r>
                              <w:rPr>
                                <w:rFonts w:eastAsia="Batang"/>
                                <w:i/>
                                <w:iCs/>
                                <w:sz w:val="20"/>
                                <w:szCs w:val="20"/>
                              </w:rPr>
                              <w:t xml:space="preserve">90081880636 - </w:t>
                            </w:r>
                            <w:r w:rsidRPr="000522A9">
                              <w:rPr>
                                <w:rFonts w:eastAsia="Batang"/>
                                <w:i/>
                                <w:iCs/>
                                <w:sz w:val="20"/>
                                <w:szCs w:val="20"/>
                              </w:rPr>
                              <w:t xml:space="preserve"> e-mail </w:t>
                            </w:r>
                            <w:hyperlink r:id="rId6" w:history="1">
                              <w:r w:rsidRPr="00DB1537">
                                <w:rPr>
                                  <w:rStyle w:val="Collegamentoipertestuale"/>
                                  <w:rFonts w:eastAsia="Batang"/>
                                  <w:i/>
                                  <w:iCs/>
                                  <w:sz w:val="20"/>
                                  <w:szCs w:val="20"/>
                                </w:rPr>
                                <w:t>NAIC8EJ00T@istruzione.it</w:t>
                              </w:r>
                            </w:hyperlink>
                          </w:p>
                          <w:p w:rsidR="00D02A35" w:rsidRDefault="00D02A35" w:rsidP="00D02A35">
                            <w:pPr>
                              <w:jc w:val="center"/>
                              <w:rPr>
                                <w:rFonts w:eastAsia="Batang"/>
                                <w:sz w:val="20"/>
                                <w:szCs w:val="20"/>
                                <w:lang w:val="en-GB"/>
                              </w:rPr>
                            </w:pPr>
                            <w:proofErr w:type="spellStart"/>
                            <w:r w:rsidRPr="003D7312">
                              <w:rPr>
                                <w:rFonts w:eastAsia="Batang"/>
                                <w:sz w:val="20"/>
                                <w:szCs w:val="20"/>
                                <w:lang w:val="en-GB"/>
                              </w:rPr>
                              <w:t>Sito</w:t>
                            </w:r>
                            <w:proofErr w:type="spellEnd"/>
                            <w:r w:rsidRPr="003D7312">
                              <w:rPr>
                                <w:rFonts w:eastAsia="Batang"/>
                                <w:sz w:val="20"/>
                                <w:szCs w:val="20"/>
                                <w:lang w:val="en-GB"/>
                              </w:rPr>
                              <w:t xml:space="preserve"> web </w:t>
                            </w:r>
                            <w:hyperlink r:id="rId7" w:history="1">
                              <w:r w:rsidRPr="00C05F89">
                                <w:rPr>
                                  <w:rStyle w:val="Collegamentoipertestuale"/>
                                  <w:rFonts w:eastAsia="Batang"/>
                                  <w:sz w:val="20"/>
                                  <w:szCs w:val="20"/>
                                  <w:lang w:val="en-GB"/>
                                </w:rPr>
                                <w:t>www.comprensivoboscotrecase.it</w:t>
                              </w:r>
                            </w:hyperlink>
                            <w:r>
                              <w:rPr>
                                <w:lang w:val="en-US"/>
                              </w:rPr>
                              <w:t xml:space="preserve"> </w:t>
                            </w:r>
                            <w:r w:rsidRPr="003D7312">
                              <w:rPr>
                                <w:rFonts w:eastAsia="Batang"/>
                                <w:sz w:val="20"/>
                                <w:szCs w:val="20"/>
                                <w:lang w:val="en-GB"/>
                              </w:rPr>
                              <w:t>– p.e.c.</w:t>
                            </w:r>
                            <w:hyperlink r:id="rId8" w:history="1">
                              <w:r w:rsidRPr="00DB1537">
                                <w:rPr>
                                  <w:rStyle w:val="Collegamentoipertestuale"/>
                                  <w:rFonts w:eastAsia="Batang"/>
                                  <w:sz w:val="20"/>
                                  <w:szCs w:val="20"/>
                                  <w:lang w:val="en-GB"/>
                                </w:rPr>
                                <w:t>naic8ej00t@pec.istruzione.it</w:t>
                              </w:r>
                            </w:hyperlink>
                          </w:p>
                          <w:p w:rsidR="00D02A35" w:rsidRPr="003D7312" w:rsidRDefault="00D02A35" w:rsidP="00D02A35">
                            <w:pPr>
                              <w:jc w:val="center"/>
                              <w:rPr>
                                <w:rFonts w:eastAsia="Batang"/>
                                <w:sz w:val="20"/>
                                <w:szCs w:val="20"/>
                                <w:lang w:val="en-GB"/>
                              </w:rPr>
                            </w:pPr>
                          </w:p>
                          <w:p w:rsidR="00D02A35" w:rsidRPr="003D7312" w:rsidRDefault="00D02A35" w:rsidP="00D02A35">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5BD23" id="_x0000_t202" coordsize="21600,21600" o:spt="202" path="m,l,21600r21600,l21600,xe">
                <v:stroke joinstyle="miter"/>
                <v:path gradientshapeok="t" o:connecttype="rect"/>
              </v:shapetype>
              <v:shape id="Casella di testo 3" o:spid="_x0000_s1026" type="#_x0000_t202" style="position:absolute;margin-left:.3pt;margin-top:-25.55pt;width:486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">
                <v:textbox>
                  <w:txbxContent>
                    <w:p w:rsidR="00D02A35" w:rsidRDefault="00D02A35" w:rsidP="00D02A35">
                      <w:pPr>
                        <w:pStyle w:val="Didascalia"/>
                        <w:widowControl/>
                        <w:rPr>
                          <w:noProof/>
                        </w:rPr>
                      </w:pPr>
                      <w:r>
                        <w:rPr>
                          <w:b w:val="0"/>
                          <w:bCs w:val="0"/>
                          <w:noProof/>
                        </w:rPr>
                        <w:drawing>
                          <wp:inline distT="0" distB="0" distL="0" distR="0" wp14:anchorId="42EB7C02" wp14:editId="5F013809">
                            <wp:extent cx="381000" cy="390525"/>
                            <wp:effectExtent l="0" t="0" r="0" b="9525"/>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p w:rsidR="00D02A35" w:rsidRDefault="00D02A35" w:rsidP="00D02A35">
                      <w:pPr>
                        <w:jc w:val="center"/>
                        <w:rPr>
                          <w:i/>
                          <w:iCs/>
                          <w:sz w:val="20"/>
                          <w:szCs w:val="20"/>
                        </w:rPr>
                      </w:pPr>
                      <w:r>
                        <w:rPr>
                          <w:i/>
                          <w:iCs/>
                          <w:sz w:val="20"/>
                          <w:szCs w:val="20"/>
                        </w:rPr>
                        <w:t>Ministero dell’Istruzione, dell’Università e della Ricerca</w:t>
                      </w:r>
                    </w:p>
                    <w:p w:rsidR="00D02A35" w:rsidRDefault="00D02A35" w:rsidP="00D02A35">
                      <w:pPr>
                        <w:jc w:val="center"/>
                        <w:rPr>
                          <w:i/>
                          <w:iCs/>
                          <w:sz w:val="20"/>
                          <w:szCs w:val="20"/>
                        </w:rPr>
                      </w:pPr>
                      <w:proofErr w:type="gramStart"/>
                      <w:r>
                        <w:rPr>
                          <w:i/>
                          <w:iCs/>
                          <w:sz w:val="20"/>
                          <w:szCs w:val="20"/>
                        </w:rPr>
                        <w:t>Direzione  Scolastica</w:t>
                      </w:r>
                      <w:proofErr w:type="gramEnd"/>
                      <w:r>
                        <w:rPr>
                          <w:i/>
                          <w:iCs/>
                          <w:sz w:val="20"/>
                          <w:szCs w:val="20"/>
                        </w:rPr>
                        <w:t xml:space="preserve"> Regionale per la Campania</w:t>
                      </w:r>
                    </w:p>
                    <w:p w:rsidR="00D02A35" w:rsidRPr="0081018F" w:rsidRDefault="00D02A35" w:rsidP="00D02A35">
                      <w:pPr>
                        <w:jc w:val="center"/>
                        <w:rPr>
                          <w:i/>
                          <w:iCs/>
                          <w:sz w:val="20"/>
                          <w:szCs w:val="20"/>
                        </w:rPr>
                      </w:pPr>
                    </w:p>
                    <w:p w:rsidR="00D02A35" w:rsidRPr="002C2FB9" w:rsidRDefault="00D02A35" w:rsidP="00D02A35">
                      <w:pPr>
                        <w:jc w:val="center"/>
                        <w:rPr>
                          <w:rFonts w:ascii="Verdana" w:hAnsi="Verdana"/>
                          <w:b/>
                          <w:color w:val="333333"/>
                          <w:sz w:val="28"/>
                          <w:szCs w:val="28"/>
                          <w:shd w:val="clear" w:color="auto" w:fill="FFFFFF"/>
                        </w:rPr>
                      </w:pPr>
                      <w:r w:rsidRPr="002C2FB9">
                        <w:rPr>
                          <w:rFonts w:ascii="Verdana" w:hAnsi="Verdana"/>
                          <w:b/>
                          <w:color w:val="333333"/>
                          <w:sz w:val="28"/>
                          <w:szCs w:val="28"/>
                          <w:shd w:val="clear" w:color="auto" w:fill="FFFFFF"/>
                        </w:rPr>
                        <w:t>BOSCOTRECASE IC 1 - S.M. PRISCO</w:t>
                      </w:r>
                    </w:p>
                    <w:p w:rsidR="00D02A35" w:rsidRDefault="00D02A35" w:rsidP="00D02A35">
                      <w:pPr>
                        <w:jc w:val="center"/>
                        <w:rPr>
                          <w:rFonts w:eastAsia="Batang"/>
                          <w:i/>
                          <w:iCs/>
                        </w:rPr>
                      </w:pPr>
                      <w:r w:rsidRPr="002C2FB9">
                        <w:rPr>
                          <w:rFonts w:eastAsia="Batang"/>
                        </w:rPr>
                        <w:t xml:space="preserve">37° </w:t>
                      </w:r>
                      <w:r>
                        <w:rPr>
                          <w:rFonts w:eastAsia="Batang"/>
                          <w:i/>
                          <w:iCs/>
                        </w:rPr>
                        <w:t>Distretto Scolastico</w:t>
                      </w:r>
                    </w:p>
                    <w:p w:rsidR="00D02A35" w:rsidRDefault="00D02A35" w:rsidP="00D02A35">
                      <w:pPr>
                        <w:pStyle w:val="Titolo1"/>
                        <w:widowControl/>
                        <w:rPr>
                          <w:rFonts w:ascii="Comic Sans MS" w:eastAsia="Batang" w:hAnsi="Comic Sans MS" w:cs="Comic Sans MS"/>
                          <w:i/>
                          <w:iCs/>
                          <w:sz w:val="18"/>
                          <w:szCs w:val="18"/>
                        </w:rPr>
                      </w:pPr>
                      <w:r>
                        <w:rPr>
                          <w:rFonts w:ascii="Comic Sans MS" w:eastAsia="Batang" w:hAnsi="Comic Sans MS" w:cs="Comic Sans MS"/>
                          <w:sz w:val="18"/>
                          <w:szCs w:val="18"/>
                        </w:rPr>
                        <w:t xml:space="preserve">Via Annunziatella, 1   80042 BOSCOTRECASE (NA) </w:t>
                      </w:r>
                      <w:r>
                        <w:rPr>
                          <w:rFonts w:ascii="Comic Sans MS" w:eastAsia="Batang" w:hAnsi="Comic Sans MS" w:cs="Comic Sans MS"/>
                          <w:i/>
                          <w:iCs/>
                          <w:sz w:val="18"/>
                          <w:szCs w:val="18"/>
                        </w:rPr>
                        <w:t>TEL. 081.8581283 -  FAX: 081.5372792</w:t>
                      </w:r>
                    </w:p>
                    <w:p w:rsidR="00D02A35" w:rsidRDefault="00D02A35" w:rsidP="00D02A35">
                      <w:pPr>
                        <w:jc w:val="center"/>
                        <w:rPr>
                          <w:rFonts w:eastAsia="Batang"/>
                          <w:i/>
                          <w:iCs/>
                          <w:sz w:val="20"/>
                          <w:szCs w:val="20"/>
                        </w:rPr>
                      </w:pPr>
                      <w:r w:rsidRPr="000522A9">
                        <w:rPr>
                          <w:rFonts w:eastAsia="Batang"/>
                          <w:i/>
                          <w:iCs/>
                          <w:sz w:val="20"/>
                          <w:szCs w:val="20"/>
                        </w:rPr>
                        <w:t xml:space="preserve">C.F. </w:t>
                      </w:r>
                      <w:r>
                        <w:rPr>
                          <w:rFonts w:eastAsia="Batang"/>
                          <w:i/>
                          <w:iCs/>
                          <w:sz w:val="20"/>
                          <w:szCs w:val="20"/>
                        </w:rPr>
                        <w:t xml:space="preserve">90081880636 - </w:t>
                      </w:r>
                      <w:r w:rsidRPr="000522A9">
                        <w:rPr>
                          <w:rFonts w:eastAsia="Batang"/>
                          <w:i/>
                          <w:iCs/>
                          <w:sz w:val="20"/>
                          <w:szCs w:val="20"/>
                        </w:rPr>
                        <w:t xml:space="preserve"> e-mail </w:t>
                      </w:r>
                      <w:hyperlink r:id="rId9" w:history="1">
                        <w:r w:rsidRPr="00DB1537">
                          <w:rPr>
                            <w:rStyle w:val="Collegamentoipertestuale"/>
                            <w:rFonts w:eastAsia="Batang"/>
                            <w:i/>
                            <w:iCs/>
                            <w:sz w:val="20"/>
                            <w:szCs w:val="20"/>
                          </w:rPr>
                          <w:t>NAIC8EJ00T@istruzione.it</w:t>
                        </w:r>
                      </w:hyperlink>
                    </w:p>
                    <w:p w:rsidR="00D02A35" w:rsidRDefault="00D02A35" w:rsidP="00D02A35">
                      <w:pPr>
                        <w:jc w:val="center"/>
                        <w:rPr>
                          <w:rFonts w:eastAsia="Batang"/>
                          <w:sz w:val="20"/>
                          <w:szCs w:val="20"/>
                          <w:lang w:val="en-GB"/>
                        </w:rPr>
                      </w:pPr>
                      <w:proofErr w:type="spellStart"/>
                      <w:r w:rsidRPr="003D7312">
                        <w:rPr>
                          <w:rFonts w:eastAsia="Batang"/>
                          <w:sz w:val="20"/>
                          <w:szCs w:val="20"/>
                          <w:lang w:val="en-GB"/>
                        </w:rPr>
                        <w:t>Sito</w:t>
                      </w:r>
                      <w:proofErr w:type="spellEnd"/>
                      <w:r w:rsidRPr="003D7312">
                        <w:rPr>
                          <w:rFonts w:eastAsia="Batang"/>
                          <w:sz w:val="20"/>
                          <w:szCs w:val="20"/>
                          <w:lang w:val="en-GB"/>
                        </w:rPr>
                        <w:t xml:space="preserve"> web </w:t>
                      </w:r>
                      <w:hyperlink r:id="rId10" w:history="1">
                        <w:r w:rsidRPr="00C05F89">
                          <w:rPr>
                            <w:rStyle w:val="Collegamentoipertestuale"/>
                            <w:rFonts w:eastAsia="Batang"/>
                            <w:sz w:val="20"/>
                            <w:szCs w:val="20"/>
                            <w:lang w:val="en-GB"/>
                          </w:rPr>
                          <w:t>www.comprensivoboscotrecase.it</w:t>
                        </w:r>
                      </w:hyperlink>
                      <w:r>
                        <w:rPr>
                          <w:lang w:val="en-US"/>
                        </w:rPr>
                        <w:t xml:space="preserve"> </w:t>
                      </w:r>
                      <w:r w:rsidRPr="003D7312">
                        <w:rPr>
                          <w:rFonts w:eastAsia="Batang"/>
                          <w:sz w:val="20"/>
                          <w:szCs w:val="20"/>
                          <w:lang w:val="en-GB"/>
                        </w:rPr>
                        <w:t>– p.e.c.</w:t>
                      </w:r>
                      <w:hyperlink r:id="rId11" w:history="1">
                        <w:r w:rsidRPr="00DB1537">
                          <w:rPr>
                            <w:rStyle w:val="Collegamentoipertestuale"/>
                            <w:rFonts w:eastAsia="Batang"/>
                            <w:sz w:val="20"/>
                            <w:szCs w:val="20"/>
                            <w:lang w:val="en-GB"/>
                          </w:rPr>
                          <w:t>naic8ej00t@pec.istruzione.it</w:t>
                        </w:r>
                      </w:hyperlink>
                    </w:p>
                    <w:p w:rsidR="00D02A35" w:rsidRPr="003D7312" w:rsidRDefault="00D02A35" w:rsidP="00D02A35">
                      <w:pPr>
                        <w:jc w:val="center"/>
                        <w:rPr>
                          <w:rFonts w:eastAsia="Batang"/>
                          <w:sz w:val="20"/>
                          <w:szCs w:val="20"/>
                          <w:lang w:val="en-GB"/>
                        </w:rPr>
                      </w:pPr>
                    </w:p>
                    <w:p w:rsidR="00D02A35" w:rsidRPr="003D7312" w:rsidRDefault="00D02A35" w:rsidP="00D02A35">
                      <w:pPr>
                        <w:rPr>
                          <w:lang w:val="en-GB"/>
                        </w:rPr>
                      </w:pPr>
                    </w:p>
                  </w:txbxContent>
                </v:textbox>
              </v:shape>
            </w:pict>
          </mc:Fallback>
        </mc:AlternateContent>
      </w:r>
    </w:p>
    <w:p w:rsidR="00D02A35" w:rsidRDefault="00D02A35" w:rsidP="00D02A35"/>
    <w:p w:rsidR="00D02A35" w:rsidRDefault="00D02A35" w:rsidP="00D02A35"/>
    <w:p w:rsidR="00D02A35" w:rsidRDefault="00D02A35" w:rsidP="00D02A35"/>
    <w:p w:rsidR="00D02A35" w:rsidRDefault="00D02A35" w:rsidP="00D02A35"/>
    <w:p w:rsidR="00D02A35" w:rsidRDefault="00D02A35" w:rsidP="00D02A35"/>
    <w:p w:rsidR="00D02A35" w:rsidRDefault="00D02A35" w:rsidP="00D02A35"/>
    <w:p w:rsidR="00D02A35" w:rsidRDefault="00D02A35" w:rsidP="00D02A35"/>
    <w:p w:rsidR="00D02A35" w:rsidRDefault="00D02A35" w:rsidP="00D02A35"/>
    <w:p w:rsidR="00D02A35" w:rsidRDefault="00D02A35" w:rsidP="00D02A35">
      <w:pPr>
        <w:rPr>
          <w:lang w:val="en-US"/>
        </w:rPr>
      </w:pPr>
      <w:r w:rsidRPr="005C4336">
        <w:rPr>
          <w:lang w:val="en-US"/>
        </w:rPr>
        <w:t>Prot. n.</w:t>
      </w:r>
      <w:r>
        <w:rPr>
          <w:lang w:val="en-US"/>
        </w:rPr>
        <w:t xml:space="preserve"> </w:t>
      </w:r>
      <w:r w:rsidR="00636476">
        <w:rPr>
          <w:lang w:val="en-US"/>
        </w:rPr>
        <w:t>3037</w:t>
      </w:r>
      <w:r>
        <w:rPr>
          <w:lang w:val="en-US"/>
        </w:rPr>
        <w:t xml:space="preserve">/B4                                        </w:t>
      </w:r>
      <w:r w:rsidR="00636476">
        <w:rPr>
          <w:lang w:val="en-US"/>
        </w:rPr>
        <w:t xml:space="preserve"> </w:t>
      </w:r>
      <w:bookmarkStart w:id="0" w:name="_GoBack"/>
      <w:bookmarkEnd w:id="0"/>
      <w:r>
        <w:rPr>
          <w:lang w:val="en-US"/>
        </w:rPr>
        <w:t xml:space="preserve">                                           </w:t>
      </w:r>
      <w:r w:rsidRPr="005C4336">
        <w:rPr>
          <w:lang w:val="en-US"/>
        </w:rPr>
        <w:t xml:space="preserve"> Boscotrecase</w:t>
      </w:r>
      <w:proofErr w:type="gramStart"/>
      <w:r w:rsidRPr="005C4336">
        <w:rPr>
          <w:lang w:val="en-US"/>
        </w:rPr>
        <w:t xml:space="preserve">,  </w:t>
      </w:r>
      <w:r>
        <w:rPr>
          <w:lang w:val="en-US"/>
        </w:rPr>
        <w:t>15</w:t>
      </w:r>
      <w:proofErr w:type="gramEnd"/>
      <w:r>
        <w:rPr>
          <w:lang w:val="en-US"/>
        </w:rPr>
        <w:t xml:space="preserve"> Giugno</w:t>
      </w:r>
      <w:r w:rsidRPr="005C4336">
        <w:rPr>
          <w:lang w:val="en-US"/>
        </w:rPr>
        <w:t>2016</w:t>
      </w:r>
    </w:p>
    <w:p w:rsidR="00D02A35" w:rsidRDefault="00D02A35" w:rsidP="00D02A35">
      <w:pPr>
        <w:rPr>
          <w:lang w:val="en-US"/>
        </w:rPr>
      </w:pPr>
    </w:p>
    <w:p w:rsidR="00D02A35" w:rsidRDefault="00D02A35" w:rsidP="00D02A35">
      <w:pPr>
        <w:tabs>
          <w:tab w:val="left" w:pos="2694"/>
          <w:tab w:val="left" w:pos="3514"/>
        </w:tabs>
        <w:autoSpaceDE w:val="0"/>
        <w:autoSpaceDN w:val="0"/>
        <w:adjustRightInd w:val="0"/>
        <w:spacing w:line="360" w:lineRule="auto"/>
        <w:jc w:val="right"/>
        <w:rPr>
          <w:bCs/>
          <w:sz w:val="20"/>
          <w:szCs w:val="20"/>
        </w:rPr>
      </w:pPr>
    </w:p>
    <w:p w:rsidR="00D02A35" w:rsidRPr="00D02A35" w:rsidRDefault="00D02A35" w:rsidP="00716123">
      <w:pPr>
        <w:jc w:val="right"/>
        <w:rPr>
          <w:b/>
          <w:smallCaps/>
        </w:rPr>
      </w:pPr>
      <w:r w:rsidRPr="00D02A35">
        <w:rPr>
          <w:b/>
          <w:smallCaps/>
        </w:rPr>
        <w:t>A</w:t>
      </w:r>
      <w:r>
        <w:rPr>
          <w:b/>
          <w:smallCaps/>
        </w:rPr>
        <w:t xml:space="preserve">L </w:t>
      </w:r>
      <w:proofErr w:type="gramStart"/>
      <w:r>
        <w:rPr>
          <w:b/>
          <w:smallCaps/>
        </w:rPr>
        <w:t xml:space="preserve">Personale </w:t>
      </w:r>
      <w:r w:rsidRPr="00D02A35">
        <w:rPr>
          <w:b/>
          <w:smallCaps/>
        </w:rPr>
        <w:t xml:space="preserve"> Docent</w:t>
      </w:r>
      <w:r>
        <w:rPr>
          <w:b/>
          <w:smallCaps/>
        </w:rPr>
        <w:t>e</w:t>
      </w:r>
      <w:proofErr w:type="gramEnd"/>
      <w:r w:rsidRPr="00D02A35">
        <w:rPr>
          <w:b/>
          <w:smallCaps/>
        </w:rPr>
        <w:t xml:space="preserve"> </w:t>
      </w:r>
    </w:p>
    <w:p w:rsidR="00D02A35" w:rsidRDefault="00D02A35" w:rsidP="00716123">
      <w:pPr>
        <w:jc w:val="right"/>
        <w:rPr>
          <w:b/>
          <w:smallCaps/>
        </w:rPr>
      </w:pPr>
      <w:r w:rsidRPr="00D02A35">
        <w:rPr>
          <w:b/>
          <w:smallCaps/>
        </w:rPr>
        <w:t>All’Albo</w:t>
      </w:r>
    </w:p>
    <w:p w:rsidR="00D02A35" w:rsidRPr="00D02A35" w:rsidRDefault="00D02A35" w:rsidP="00716123">
      <w:pPr>
        <w:jc w:val="right"/>
        <w:rPr>
          <w:b/>
          <w:smallCaps/>
        </w:rPr>
      </w:pPr>
      <w:r>
        <w:rPr>
          <w:b/>
          <w:smallCaps/>
        </w:rPr>
        <w:t>Al Sito WEB</w:t>
      </w:r>
      <w:r w:rsidRPr="00D02A35">
        <w:rPr>
          <w:b/>
          <w:smallCaps/>
        </w:rPr>
        <w:t xml:space="preserve"> </w:t>
      </w:r>
    </w:p>
    <w:p w:rsidR="00D02A35" w:rsidRPr="00D02A35" w:rsidRDefault="00D02A35" w:rsidP="00716123">
      <w:pPr>
        <w:jc w:val="right"/>
        <w:rPr>
          <w:b/>
          <w:smallCaps/>
        </w:rPr>
      </w:pPr>
      <w:r w:rsidRPr="00D02A35">
        <w:rPr>
          <w:b/>
          <w:smallCaps/>
        </w:rPr>
        <w:t>Al DSGA</w:t>
      </w:r>
    </w:p>
    <w:p w:rsidR="00D02A35" w:rsidRPr="00D02A35" w:rsidRDefault="00D02A35" w:rsidP="00716123">
      <w:pPr>
        <w:jc w:val="both"/>
      </w:pPr>
    </w:p>
    <w:p w:rsidR="00D02A35" w:rsidRPr="00D02A35" w:rsidRDefault="00D02A35" w:rsidP="00716123">
      <w:pPr>
        <w:jc w:val="both"/>
        <w:rPr>
          <w:smallCaps/>
        </w:rPr>
      </w:pPr>
      <w:r w:rsidRPr="00D02A35">
        <w:rPr>
          <w:b/>
          <w:smallCaps/>
        </w:rPr>
        <w:t xml:space="preserve">Oggetto: Trasmissione Delibera del Comitato di Valutazione per la Valorizzazione del Merito dei </w:t>
      </w:r>
      <w:proofErr w:type="gramStart"/>
      <w:r w:rsidRPr="00D02A35">
        <w:rPr>
          <w:b/>
          <w:smallCaps/>
        </w:rPr>
        <w:t xml:space="preserve">Docenti  </w:t>
      </w:r>
      <w:r>
        <w:rPr>
          <w:b/>
          <w:smallCaps/>
        </w:rPr>
        <w:t>-</w:t>
      </w:r>
      <w:proofErr w:type="gramEnd"/>
      <w:r>
        <w:rPr>
          <w:b/>
          <w:smallCaps/>
        </w:rPr>
        <w:t xml:space="preserve"> </w:t>
      </w:r>
      <w:r w:rsidRPr="00D02A35">
        <w:rPr>
          <w:smallCaps/>
        </w:rPr>
        <w:t>T</w:t>
      </w:r>
      <w:r w:rsidRPr="00D02A35">
        <w:rPr>
          <w:smallCaps/>
        </w:rPr>
        <w:t xml:space="preserve">abella dei Criteri, delle Evidenze ed Attività da rilevare – Procedura di Osservazione e Raccolta della Documentazione </w:t>
      </w:r>
    </w:p>
    <w:p w:rsidR="00D02A35" w:rsidRPr="00D02A35" w:rsidRDefault="00D02A35" w:rsidP="00D02A35">
      <w:pPr>
        <w:spacing w:line="360" w:lineRule="auto"/>
        <w:jc w:val="both"/>
      </w:pPr>
    </w:p>
    <w:p w:rsidR="00D02A35" w:rsidRPr="00D02A35" w:rsidRDefault="00D02A35" w:rsidP="00716123">
      <w:pPr>
        <w:jc w:val="both"/>
      </w:pPr>
      <w:r w:rsidRPr="00D02A35">
        <w:t xml:space="preserve">Con l’entrata in vigore della L. 107/2015, tra le altre applicazioni che essa comporta, va dato corso alle procedure relative alla valorizzazione della professionalità docente, così come statuito dall’art.1 commi 126, 127, 128, 129, 130 della stessa legge. </w:t>
      </w:r>
    </w:p>
    <w:p w:rsidR="00D02A35" w:rsidRPr="00D02A35" w:rsidRDefault="00D02A35" w:rsidP="00716123">
      <w:pPr>
        <w:jc w:val="both"/>
      </w:pPr>
      <w:r w:rsidRPr="00D02A35">
        <w:t xml:space="preserve">Il Comitato di Valutazione, insediatosi regolarmente, ha provveduto, nel rispetto delle prerogative assegnategli dalla legge, ad approvare in data </w:t>
      </w:r>
      <w:r>
        <w:t>10</w:t>
      </w:r>
      <w:r w:rsidRPr="00D02A35">
        <w:t>/0</w:t>
      </w:r>
      <w:r>
        <w:t>6</w:t>
      </w:r>
      <w:r w:rsidRPr="00D02A35">
        <w:t>/2016</w:t>
      </w:r>
      <w:r w:rsidRPr="00D02A35">
        <w:rPr>
          <w:color w:val="FF0000"/>
        </w:rPr>
        <w:t xml:space="preserve"> </w:t>
      </w:r>
      <w:r w:rsidRPr="00D02A35">
        <w:t xml:space="preserve">i criteri sulla base dei quali il Dirigente Scolastico individuerà i docenti cui assegnare </w:t>
      </w:r>
      <w:r>
        <w:t>il previsto Bonus premiale</w:t>
      </w:r>
      <w:r w:rsidRPr="00D02A35">
        <w:t xml:space="preserve"> per il merito.</w:t>
      </w:r>
    </w:p>
    <w:p w:rsidR="00D02A35" w:rsidRPr="00D02A35" w:rsidRDefault="00D02A35" w:rsidP="00716123">
      <w:pPr>
        <w:jc w:val="both"/>
      </w:pPr>
      <w:r w:rsidRPr="00D02A35">
        <w:t>Con la presente nota, pertanto, si trasmette la tabella con i criteri elaborati dal Comitato, affinché i docenti possano prenderne visione ed essere informati sugli ambiti e le aree oggetto della procedura.</w:t>
      </w:r>
    </w:p>
    <w:p w:rsidR="00D02A35" w:rsidRPr="00D02A35" w:rsidRDefault="00D02A35" w:rsidP="00716123">
      <w:pPr>
        <w:jc w:val="both"/>
      </w:pPr>
      <w:r w:rsidRPr="00D02A35">
        <w:t xml:space="preserve">Le attività che, d’ora in avanti, saranno poste in essere, rientrano nella sola competenza del Dirigente Scolastico, che in osservanza ai criteri stabiliti dal Comitato, darà attuazione al contenuto della legge. </w:t>
      </w:r>
    </w:p>
    <w:p w:rsidR="00D02A35" w:rsidRPr="00D02A35" w:rsidRDefault="00D02A35" w:rsidP="00716123">
      <w:pPr>
        <w:jc w:val="both"/>
      </w:pPr>
      <w:r w:rsidRPr="00D02A35">
        <w:t xml:space="preserve">Allo scopo di rendere tale procedura la più trasparente, motivata e leggibile possibile, vengono richieste informazioni ed evidenze da parte dei docenti da fornire alla scrivente. </w:t>
      </w:r>
    </w:p>
    <w:p w:rsidR="00D02A35" w:rsidRPr="00D02A35" w:rsidRDefault="00D02A35" w:rsidP="00716123">
      <w:pPr>
        <w:ind w:firstLine="360"/>
        <w:jc w:val="both"/>
      </w:pPr>
    </w:p>
    <w:p w:rsidR="00D02A35" w:rsidRPr="00D02A35" w:rsidRDefault="00D02A35" w:rsidP="00716123">
      <w:pPr>
        <w:ind w:firstLine="360"/>
        <w:jc w:val="center"/>
        <w:rPr>
          <w:b/>
          <w:smallCaps/>
        </w:rPr>
      </w:pPr>
      <w:r w:rsidRPr="00D02A35">
        <w:rPr>
          <w:b/>
          <w:smallCaps/>
        </w:rPr>
        <w:t>Si dispone, pertanto, quanto segue</w:t>
      </w:r>
    </w:p>
    <w:p w:rsidR="00D02A35" w:rsidRPr="00D02A35" w:rsidRDefault="00D02A35" w:rsidP="00716123">
      <w:pPr>
        <w:ind w:firstLine="360"/>
        <w:jc w:val="both"/>
      </w:pPr>
    </w:p>
    <w:p w:rsidR="00D02A35" w:rsidRPr="00D02A35" w:rsidRDefault="00D02A35" w:rsidP="00716123">
      <w:pPr>
        <w:pStyle w:val="Paragrafoelenco"/>
        <w:numPr>
          <w:ilvl w:val="0"/>
          <w:numId w:val="1"/>
        </w:numPr>
        <w:spacing w:after="0" w:line="240" w:lineRule="auto"/>
        <w:ind w:left="284" w:hanging="284"/>
        <w:jc w:val="both"/>
        <w:rPr>
          <w:rFonts w:ascii="Times New Roman" w:hAnsi="Times New Roman" w:cs="Times New Roman"/>
          <w:sz w:val="24"/>
          <w:szCs w:val="24"/>
        </w:rPr>
      </w:pPr>
      <w:r w:rsidRPr="00D02A35">
        <w:rPr>
          <w:rFonts w:ascii="Times New Roman" w:hAnsi="Times New Roman" w:cs="Times New Roman"/>
          <w:sz w:val="24"/>
          <w:szCs w:val="24"/>
        </w:rPr>
        <w:t xml:space="preserve">I docenti che intendono presentare istanza di partecipazione alla valorizzazione del merito devono far pervenire l’allegato </w:t>
      </w:r>
      <w:r w:rsidRPr="00D02A35">
        <w:rPr>
          <w:rFonts w:ascii="Times New Roman" w:hAnsi="Times New Roman" w:cs="Times New Roman"/>
          <w:sz w:val="24"/>
          <w:szCs w:val="24"/>
          <w:u w:val="single"/>
        </w:rPr>
        <w:t>modello,</w:t>
      </w:r>
      <w:r w:rsidRPr="00D02A35">
        <w:rPr>
          <w:rFonts w:ascii="Times New Roman" w:hAnsi="Times New Roman" w:cs="Times New Roman"/>
          <w:sz w:val="24"/>
          <w:szCs w:val="24"/>
        </w:rPr>
        <w:t xml:space="preserve"> regolarmente compilato, congiuntamente alla </w:t>
      </w:r>
      <w:r w:rsidRPr="00D02A35">
        <w:rPr>
          <w:rFonts w:ascii="Times New Roman" w:hAnsi="Times New Roman" w:cs="Times New Roman"/>
          <w:sz w:val="24"/>
          <w:szCs w:val="24"/>
          <w:u w:val="single"/>
        </w:rPr>
        <w:t>documentazione</w:t>
      </w:r>
      <w:r w:rsidRPr="00D02A35">
        <w:rPr>
          <w:rFonts w:ascii="Times New Roman" w:hAnsi="Times New Roman" w:cs="Times New Roman"/>
          <w:sz w:val="24"/>
          <w:szCs w:val="24"/>
        </w:rPr>
        <w:t xml:space="preserve"> richiesta entro e non oltre le ore </w:t>
      </w:r>
      <w:r w:rsidRPr="00D02A35">
        <w:rPr>
          <w:rFonts w:ascii="Times New Roman" w:hAnsi="Times New Roman" w:cs="Times New Roman"/>
          <w:b/>
          <w:sz w:val="24"/>
          <w:szCs w:val="24"/>
        </w:rPr>
        <w:t>12.00 del giorno 30 giugno</w:t>
      </w:r>
      <w:r w:rsidRPr="00D02A35">
        <w:rPr>
          <w:rFonts w:ascii="Times New Roman" w:hAnsi="Times New Roman" w:cs="Times New Roman"/>
          <w:sz w:val="24"/>
          <w:szCs w:val="24"/>
        </w:rPr>
        <w:t xml:space="preserve"> p.v. all’Ufficio di segreteria, Ufficio personale.  </w:t>
      </w:r>
    </w:p>
    <w:p w:rsidR="00D02A35" w:rsidRPr="00D02A35" w:rsidRDefault="00D02A35" w:rsidP="00716123">
      <w:pPr>
        <w:pStyle w:val="Paragrafoelenco"/>
        <w:numPr>
          <w:ilvl w:val="0"/>
          <w:numId w:val="1"/>
        </w:numPr>
        <w:spacing w:after="0" w:line="240" w:lineRule="auto"/>
        <w:ind w:left="284" w:hanging="284"/>
        <w:jc w:val="both"/>
        <w:rPr>
          <w:rFonts w:ascii="Times New Roman" w:hAnsi="Times New Roman" w:cs="Times New Roman"/>
          <w:sz w:val="24"/>
          <w:szCs w:val="24"/>
        </w:rPr>
      </w:pPr>
      <w:r w:rsidRPr="00D02A35">
        <w:rPr>
          <w:rFonts w:ascii="Times New Roman" w:hAnsi="Times New Roman" w:cs="Times New Roman"/>
          <w:sz w:val="24"/>
          <w:szCs w:val="24"/>
        </w:rPr>
        <w:t>Le istanze pervenute oltre la data suindicata o incomplete nel riferimento alla natura delle evidenze documentali a supporto della richiesta non saranno prese in considerazione.</w:t>
      </w:r>
    </w:p>
    <w:p w:rsidR="00D02A35" w:rsidRPr="00D02A35" w:rsidRDefault="00706155" w:rsidP="00716123">
      <w:pPr>
        <w:ind w:left="284" w:hanging="284"/>
        <w:jc w:val="both"/>
      </w:pPr>
      <w:r>
        <w:rPr>
          <w:rFonts w:eastAsiaTheme="minorEastAsia"/>
        </w:rPr>
        <w:t xml:space="preserve">   </w:t>
      </w:r>
      <w:r w:rsidR="00D02A35" w:rsidRPr="00D02A35">
        <w:rPr>
          <w:rFonts w:eastAsiaTheme="minorEastAsia"/>
        </w:rPr>
        <w:t xml:space="preserve">  Si coglie l’occasione per sottolineare, una volta ancora, che la norma sopra citata non autorizza alcuno a stilare graduatorie, né a sottolineare eventuali inadempienze, bensì a far emergere pratiche professionali che, per qualità e resa, trascendono il dovere sancito dalle norme e dai contratti e contribuiscono in modo misurabile a conferire un valore aggiunto alla comprovata normale</w:t>
      </w:r>
      <w:r w:rsidR="00D02A35" w:rsidRPr="00D02A35">
        <w:t xml:space="preserve"> diligenza degli insegnanti e al prodotto scolastico </w:t>
      </w:r>
      <w:r w:rsidR="00D02A35" w:rsidRPr="00D02A35">
        <w:rPr>
          <w:i/>
        </w:rPr>
        <w:t>tout court</w:t>
      </w:r>
      <w:r w:rsidR="00D02A35" w:rsidRPr="00D02A35">
        <w:t xml:space="preserve">. </w:t>
      </w:r>
    </w:p>
    <w:p w:rsidR="00D02A35" w:rsidRPr="00D02A35" w:rsidRDefault="00D02A35" w:rsidP="00716123">
      <w:pPr>
        <w:pStyle w:val="Paragrafoelenco"/>
        <w:numPr>
          <w:ilvl w:val="0"/>
          <w:numId w:val="1"/>
        </w:numPr>
        <w:spacing w:line="240" w:lineRule="auto"/>
        <w:ind w:left="284" w:hanging="284"/>
        <w:jc w:val="both"/>
        <w:rPr>
          <w:rFonts w:ascii="Times New Roman" w:hAnsi="Times New Roman" w:cs="Times New Roman"/>
          <w:sz w:val="24"/>
          <w:szCs w:val="24"/>
        </w:rPr>
      </w:pPr>
      <w:r w:rsidRPr="00D02A35">
        <w:rPr>
          <w:rFonts w:ascii="Times New Roman" w:hAnsi="Times New Roman" w:cs="Times New Roman"/>
          <w:sz w:val="24"/>
          <w:szCs w:val="24"/>
        </w:rPr>
        <w:t xml:space="preserve">Le attività e le evidenze che saranno a supporto delle motivazioni addotte, nel momento in cui si assegnerà il </w:t>
      </w:r>
      <w:r w:rsidRPr="00D02A35">
        <w:rPr>
          <w:rFonts w:ascii="Times New Roman" w:hAnsi="Times New Roman" w:cs="Times New Roman"/>
          <w:i/>
          <w:sz w:val="24"/>
          <w:szCs w:val="24"/>
        </w:rPr>
        <w:t>bonus</w:t>
      </w:r>
      <w:r w:rsidRPr="00D02A35">
        <w:rPr>
          <w:rFonts w:ascii="Times New Roman" w:hAnsi="Times New Roman" w:cs="Times New Roman"/>
          <w:sz w:val="24"/>
          <w:szCs w:val="24"/>
        </w:rPr>
        <w:t xml:space="preserve"> premiale, sono composte da un insieme di atti ed evidenze documentali non provenienti da autocertificazione, quali ad esempio, schede, diari di bordo delle attività didattiche, griglie, tabelle di valutazione delle prove comuni, progetti, verbali, report, resoconti, questionari </w:t>
      </w:r>
      <w:r w:rsidRPr="00D02A35">
        <w:rPr>
          <w:rFonts w:ascii="Times New Roman" w:hAnsi="Times New Roman" w:cs="Times New Roman"/>
          <w:sz w:val="24"/>
          <w:szCs w:val="24"/>
        </w:rPr>
        <w:lastRenderedPageBreak/>
        <w:t xml:space="preserve">di percezione alunni/genitori/docenti, attestati di corsi di formazione/aggiornamento </w:t>
      </w:r>
      <w:proofErr w:type="spellStart"/>
      <w:r w:rsidRPr="00D02A35">
        <w:rPr>
          <w:rFonts w:ascii="Times New Roman" w:hAnsi="Times New Roman" w:cs="Times New Roman"/>
          <w:sz w:val="24"/>
          <w:szCs w:val="24"/>
        </w:rPr>
        <w:t>ecc</w:t>
      </w:r>
      <w:proofErr w:type="spellEnd"/>
      <w:r w:rsidRPr="00D02A35">
        <w:rPr>
          <w:rFonts w:ascii="Times New Roman" w:hAnsi="Times New Roman" w:cs="Times New Roman"/>
          <w:sz w:val="24"/>
          <w:szCs w:val="24"/>
        </w:rPr>
        <w:t>…, presentati dai docenti e/o già in possesso della scuola o del Dirigente e noti alla comunità scolastica, la cui valutazione da parte del Dirigente condurrà in modo schematico e misurabile, mediante il supporto di una tabella, a far emergere in modo oggettivo i docenti che potranno concorrere all’assegnazione della retribuzione integrativa.</w:t>
      </w:r>
    </w:p>
    <w:p w:rsidR="00D02A35" w:rsidRPr="00D02A35" w:rsidRDefault="00D02A35" w:rsidP="00716123">
      <w:pPr>
        <w:pStyle w:val="Paragrafoelenco"/>
        <w:numPr>
          <w:ilvl w:val="0"/>
          <w:numId w:val="1"/>
        </w:numPr>
        <w:spacing w:line="240" w:lineRule="auto"/>
        <w:ind w:left="284" w:hanging="284"/>
        <w:jc w:val="both"/>
        <w:rPr>
          <w:rFonts w:ascii="Times New Roman" w:hAnsi="Times New Roman" w:cs="Times New Roman"/>
          <w:sz w:val="24"/>
          <w:szCs w:val="24"/>
        </w:rPr>
      </w:pPr>
      <w:r w:rsidRPr="00D02A35">
        <w:rPr>
          <w:rFonts w:ascii="Times New Roman" w:hAnsi="Times New Roman" w:cs="Times New Roman"/>
          <w:sz w:val="24"/>
          <w:szCs w:val="24"/>
        </w:rPr>
        <w:t xml:space="preserve">Per rendere più efficace e concreta tutta la procedura, sulla base dell’autovalutazione svolta dai singoli docenti, che, attraverso la scheda contenente i criteri individuati dal Comitato di Valutazione, attestano le attività, i prodotti e le performance che, a loro personale giudizio, superano l’ordinaria diligenza che tutti devono porre in essere e che non è oggetto di valorizzazione, il Dirigente costruirà la propria attività di osservazione sotto forma di riscontro e accertamento di autenticità di quanto dichiarato dai docenti e provvederà alla successiva convalida.  </w:t>
      </w:r>
    </w:p>
    <w:p w:rsidR="00D02A35" w:rsidRPr="00D02A35" w:rsidRDefault="00D02A35" w:rsidP="00716123">
      <w:pPr>
        <w:pStyle w:val="Paragrafoelenco"/>
        <w:numPr>
          <w:ilvl w:val="0"/>
          <w:numId w:val="1"/>
        </w:numPr>
        <w:spacing w:line="240" w:lineRule="auto"/>
        <w:ind w:left="284" w:hanging="284"/>
        <w:jc w:val="both"/>
        <w:rPr>
          <w:rFonts w:ascii="Times New Roman" w:hAnsi="Times New Roman" w:cs="Times New Roman"/>
          <w:sz w:val="24"/>
          <w:szCs w:val="24"/>
        </w:rPr>
      </w:pPr>
      <w:r w:rsidRPr="00D02A35">
        <w:rPr>
          <w:rFonts w:ascii="Times New Roman" w:hAnsi="Times New Roman" w:cs="Times New Roman"/>
          <w:sz w:val="24"/>
          <w:szCs w:val="24"/>
        </w:rPr>
        <w:t xml:space="preserve">In nessun caso e per nessun motivo saranno rese pubbliche le rilevazioni (o </w:t>
      </w:r>
      <w:proofErr w:type="spellStart"/>
      <w:r w:rsidRPr="00D02A35">
        <w:rPr>
          <w:rFonts w:ascii="Times New Roman" w:hAnsi="Times New Roman" w:cs="Times New Roman"/>
          <w:sz w:val="24"/>
          <w:szCs w:val="24"/>
        </w:rPr>
        <w:t>autorilevazioni</w:t>
      </w:r>
      <w:proofErr w:type="spellEnd"/>
      <w:r w:rsidRPr="00D02A35">
        <w:rPr>
          <w:rFonts w:ascii="Times New Roman" w:hAnsi="Times New Roman" w:cs="Times New Roman"/>
          <w:sz w:val="24"/>
          <w:szCs w:val="24"/>
        </w:rPr>
        <w:t>) per le quali sia nota l’identità del compilatore né le risultanze delle indagini, che saranno soggette alla tutela della riservatezza secondo le norme previste dalla legge, nessuna rilevazione o autovalutazione darà vita a valutazioni in negativo delle attività e delle performance.</w:t>
      </w:r>
    </w:p>
    <w:p w:rsidR="00D02A35" w:rsidRPr="00D02A35" w:rsidRDefault="00D02A35" w:rsidP="00716123">
      <w:pPr>
        <w:pStyle w:val="Paragrafoelenco"/>
        <w:numPr>
          <w:ilvl w:val="0"/>
          <w:numId w:val="1"/>
        </w:numPr>
        <w:spacing w:line="240" w:lineRule="auto"/>
        <w:ind w:left="284" w:hanging="284"/>
        <w:jc w:val="both"/>
        <w:rPr>
          <w:rFonts w:ascii="Times New Roman" w:hAnsi="Times New Roman" w:cs="Times New Roman"/>
          <w:sz w:val="24"/>
          <w:szCs w:val="24"/>
        </w:rPr>
      </w:pPr>
      <w:r w:rsidRPr="00D02A35">
        <w:rPr>
          <w:rFonts w:ascii="Times New Roman" w:hAnsi="Times New Roman" w:cs="Times New Roman"/>
          <w:sz w:val="24"/>
          <w:szCs w:val="24"/>
        </w:rPr>
        <w:t>Al termine del percorso, il Dirigente Scolastico, procederà alla determinazione dell’ammontare del bonus da assegnare a coloro che presenteranno elementi misurabili di impegno professionale superiore all’ordinaria diligenza e di valore aggiunto conferito all’</w:t>
      </w:r>
      <w:r>
        <w:rPr>
          <w:rFonts w:ascii="Times New Roman" w:hAnsi="Times New Roman" w:cs="Times New Roman"/>
          <w:sz w:val="24"/>
          <w:szCs w:val="24"/>
        </w:rPr>
        <w:t>attività ed all’organizzazione</w:t>
      </w:r>
      <w:r w:rsidRPr="00D02A35">
        <w:rPr>
          <w:rFonts w:ascii="Times New Roman" w:hAnsi="Times New Roman" w:cs="Times New Roman"/>
          <w:sz w:val="24"/>
          <w:szCs w:val="24"/>
        </w:rPr>
        <w:t xml:space="preserve"> della scuola </w:t>
      </w:r>
      <w:r>
        <w:rPr>
          <w:rFonts w:ascii="Times New Roman" w:hAnsi="Times New Roman" w:cs="Times New Roman"/>
          <w:sz w:val="24"/>
          <w:szCs w:val="24"/>
        </w:rPr>
        <w:t xml:space="preserve">nella sua </w:t>
      </w:r>
      <w:r w:rsidRPr="00D02A35">
        <w:rPr>
          <w:rFonts w:ascii="Times New Roman" w:hAnsi="Times New Roman" w:cs="Times New Roman"/>
          <w:sz w:val="24"/>
          <w:szCs w:val="24"/>
        </w:rPr>
        <w:t>global</w:t>
      </w:r>
      <w:r>
        <w:rPr>
          <w:rFonts w:ascii="Times New Roman" w:hAnsi="Times New Roman" w:cs="Times New Roman"/>
          <w:sz w:val="24"/>
          <w:szCs w:val="24"/>
        </w:rPr>
        <w:t>ità</w:t>
      </w:r>
      <w:r w:rsidRPr="00D02A35">
        <w:rPr>
          <w:rFonts w:ascii="Times New Roman" w:hAnsi="Times New Roman" w:cs="Times New Roman"/>
          <w:sz w:val="24"/>
          <w:szCs w:val="24"/>
        </w:rPr>
        <w:t xml:space="preserve">. </w:t>
      </w:r>
    </w:p>
    <w:p w:rsidR="00D02A35" w:rsidRPr="00D02A35" w:rsidRDefault="00D02A35" w:rsidP="00716123">
      <w:pPr>
        <w:jc w:val="both"/>
      </w:pPr>
      <w:r w:rsidRPr="00D02A35">
        <w:t>Nell</w:t>
      </w:r>
      <w:r w:rsidR="00716123">
        <w:t>’auspicare</w:t>
      </w:r>
      <w:r w:rsidRPr="00D02A35">
        <w:t xml:space="preserve"> che l’intera procedura </w:t>
      </w:r>
      <w:r w:rsidR="00716123">
        <w:t>possa di</w:t>
      </w:r>
      <w:r w:rsidRPr="00D02A35">
        <w:t>mostr</w:t>
      </w:r>
      <w:r w:rsidR="00716123">
        <w:t>are</w:t>
      </w:r>
      <w:r w:rsidRPr="00D02A35">
        <w:t xml:space="preserve"> trasparenza e</w:t>
      </w:r>
      <w:r w:rsidR="00716123">
        <w:t>d</w:t>
      </w:r>
      <w:r w:rsidRPr="00D02A35">
        <w:t xml:space="preserve"> obiettività </w:t>
      </w:r>
      <w:r w:rsidR="00716123">
        <w:t>in</w:t>
      </w:r>
      <w:r w:rsidRPr="00D02A35">
        <w:t xml:space="preserve"> tutti i segmenti che la costituiscono, la scrivente resta disponibile </w:t>
      </w:r>
      <w:r w:rsidR="00716123">
        <w:t>per</w:t>
      </w:r>
      <w:r w:rsidRPr="00D02A35">
        <w:t xml:space="preserve"> qualsiasi chiariment</w:t>
      </w:r>
      <w:r w:rsidR="00716123">
        <w:t>o</w:t>
      </w:r>
      <w:r w:rsidRPr="00D02A35">
        <w:t xml:space="preserve"> sul tema. </w:t>
      </w:r>
    </w:p>
    <w:p w:rsidR="00D02A35" w:rsidRPr="00D02A35" w:rsidRDefault="00D02A35" w:rsidP="00716123">
      <w:pPr>
        <w:ind w:firstLine="360"/>
        <w:jc w:val="both"/>
      </w:pPr>
    </w:p>
    <w:p w:rsidR="00D02A35" w:rsidRPr="00D02A35" w:rsidRDefault="00D02A35" w:rsidP="00716123">
      <w:pPr>
        <w:ind w:firstLine="360"/>
        <w:jc w:val="both"/>
      </w:pPr>
      <w:r w:rsidRPr="00D02A35">
        <w:t xml:space="preserve">In allegato: </w:t>
      </w:r>
    </w:p>
    <w:p w:rsidR="00D02A35" w:rsidRPr="00D02A35" w:rsidRDefault="00D02A35" w:rsidP="00716123">
      <w:pPr>
        <w:pStyle w:val="Paragrafoelenco"/>
        <w:numPr>
          <w:ilvl w:val="0"/>
          <w:numId w:val="2"/>
        </w:numPr>
        <w:spacing w:after="0" w:line="240" w:lineRule="auto"/>
        <w:jc w:val="both"/>
        <w:rPr>
          <w:rFonts w:ascii="Times New Roman" w:hAnsi="Times New Roman" w:cs="Times New Roman"/>
          <w:sz w:val="24"/>
          <w:szCs w:val="24"/>
        </w:rPr>
      </w:pPr>
      <w:r w:rsidRPr="00D02A35">
        <w:rPr>
          <w:rFonts w:ascii="Times New Roman" w:hAnsi="Times New Roman" w:cs="Times New Roman"/>
          <w:sz w:val="24"/>
          <w:szCs w:val="24"/>
        </w:rPr>
        <w:t>Modello di Istanza di Partecipazione</w:t>
      </w:r>
    </w:p>
    <w:p w:rsidR="00D02A35" w:rsidRPr="00D02A35" w:rsidRDefault="00D02A35" w:rsidP="00716123">
      <w:pPr>
        <w:pStyle w:val="Paragrafoelenco"/>
        <w:numPr>
          <w:ilvl w:val="0"/>
          <w:numId w:val="2"/>
        </w:numPr>
        <w:spacing w:after="0" w:line="240" w:lineRule="auto"/>
        <w:jc w:val="both"/>
        <w:rPr>
          <w:rFonts w:ascii="Times New Roman" w:hAnsi="Times New Roman" w:cs="Times New Roman"/>
          <w:sz w:val="24"/>
          <w:szCs w:val="24"/>
        </w:rPr>
      </w:pPr>
      <w:r w:rsidRPr="00D02A35">
        <w:rPr>
          <w:rFonts w:ascii="Times New Roman" w:hAnsi="Times New Roman" w:cs="Times New Roman"/>
          <w:sz w:val="24"/>
          <w:szCs w:val="24"/>
        </w:rPr>
        <w:t>Tabella di Autovalutazione del Merito</w:t>
      </w:r>
    </w:p>
    <w:p w:rsidR="00D02A35" w:rsidRPr="00D02A35" w:rsidRDefault="00D02A35" w:rsidP="00716123">
      <w:pPr>
        <w:pStyle w:val="Paragrafoelenco"/>
        <w:spacing w:after="0" w:line="240" w:lineRule="auto"/>
        <w:jc w:val="both"/>
        <w:rPr>
          <w:rFonts w:ascii="Times New Roman" w:hAnsi="Times New Roman" w:cs="Times New Roman"/>
          <w:sz w:val="24"/>
          <w:szCs w:val="24"/>
        </w:rPr>
      </w:pPr>
    </w:p>
    <w:p w:rsidR="00D02A35" w:rsidRPr="00163836" w:rsidRDefault="00D02A35" w:rsidP="00716123">
      <w:pPr>
        <w:tabs>
          <w:tab w:val="left" w:pos="2694"/>
          <w:tab w:val="left" w:pos="3514"/>
        </w:tabs>
        <w:autoSpaceDE w:val="0"/>
        <w:autoSpaceDN w:val="0"/>
        <w:adjustRightInd w:val="0"/>
        <w:jc w:val="right"/>
        <w:rPr>
          <w:bCs/>
        </w:rPr>
      </w:pPr>
      <w:r>
        <w:t xml:space="preserve">           </w:t>
      </w:r>
      <w:r w:rsidRPr="00163836">
        <w:rPr>
          <w:bCs/>
        </w:rPr>
        <w:t>IL DIRIGENTE SCOLASTICO</w:t>
      </w:r>
    </w:p>
    <w:p w:rsidR="00D02A35" w:rsidRPr="00163836" w:rsidRDefault="00D02A35" w:rsidP="00716123">
      <w:pPr>
        <w:tabs>
          <w:tab w:val="left" w:pos="2694"/>
          <w:tab w:val="left" w:pos="3514"/>
        </w:tabs>
        <w:autoSpaceDE w:val="0"/>
        <w:autoSpaceDN w:val="0"/>
        <w:adjustRightInd w:val="0"/>
        <w:jc w:val="right"/>
        <w:rPr>
          <w:bCs/>
        </w:rPr>
      </w:pPr>
      <w:r w:rsidRPr="00163836">
        <w:rPr>
          <w:bCs/>
        </w:rPr>
        <w:t>Prof.ssa Carmela Sorrentino</w:t>
      </w:r>
    </w:p>
    <w:p w:rsidR="00D02A35" w:rsidRPr="007F0DB9" w:rsidRDefault="00D02A35" w:rsidP="00716123">
      <w:pPr>
        <w:tabs>
          <w:tab w:val="left" w:pos="2694"/>
          <w:tab w:val="left" w:pos="3514"/>
        </w:tabs>
        <w:autoSpaceDE w:val="0"/>
        <w:autoSpaceDN w:val="0"/>
        <w:adjustRightInd w:val="0"/>
        <w:jc w:val="right"/>
        <w:rPr>
          <w:b/>
          <w:bCs/>
          <w:i/>
          <w:sz w:val="20"/>
          <w:szCs w:val="20"/>
        </w:rPr>
      </w:pPr>
      <w:r w:rsidRPr="007F0DB9">
        <w:rPr>
          <w:b/>
          <w:bCs/>
          <w:i/>
          <w:sz w:val="20"/>
          <w:szCs w:val="20"/>
        </w:rPr>
        <w:t>Firma autografa sostituita a mezzo stampa</w:t>
      </w:r>
    </w:p>
    <w:p w:rsidR="00D02A35" w:rsidRPr="007F0DB9" w:rsidRDefault="00D02A35" w:rsidP="00716123">
      <w:pPr>
        <w:tabs>
          <w:tab w:val="left" w:pos="2694"/>
          <w:tab w:val="left" w:pos="3514"/>
        </w:tabs>
        <w:autoSpaceDE w:val="0"/>
        <w:autoSpaceDN w:val="0"/>
        <w:adjustRightInd w:val="0"/>
        <w:jc w:val="right"/>
        <w:rPr>
          <w:i/>
          <w:sz w:val="20"/>
          <w:szCs w:val="20"/>
        </w:rPr>
      </w:pPr>
      <w:proofErr w:type="gramStart"/>
      <w:r w:rsidRPr="007F0DB9">
        <w:rPr>
          <w:b/>
          <w:bCs/>
          <w:i/>
          <w:sz w:val="20"/>
          <w:szCs w:val="20"/>
        </w:rPr>
        <w:t>ai</w:t>
      </w:r>
      <w:proofErr w:type="gramEnd"/>
      <w:r w:rsidRPr="007F0DB9">
        <w:rPr>
          <w:b/>
          <w:bCs/>
          <w:i/>
          <w:sz w:val="20"/>
          <w:szCs w:val="20"/>
        </w:rPr>
        <w:t xml:space="preserve"> sensi dell’art.3, c.2 </w:t>
      </w:r>
      <w:proofErr w:type="spellStart"/>
      <w:r w:rsidRPr="007F0DB9">
        <w:rPr>
          <w:b/>
          <w:bCs/>
          <w:i/>
          <w:sz w:val="20"/>
          <w:szCs w:val="20"/>
        </w:rPr>
        <w:t>D.Lgs</w:t>
      </w:r>
      <w:proofErr w:type="spellEnd"/>
      <w:r w:rsidRPr="007F0DB9">
        <w:rPr>
          <w:b/>
          <w:bCs/>
          <w:i/>
          <w:sz w:val="20"/>
          <w:szCs w:val="20"/>
        </w:rPr>
        <w:t xml:space="preserve"> 39/93</w:t>
      </w:r>
    </w:p>
    <w:p w:rsidR="00D02A35" w:rsidRDefault="00D02A35" w:rsidP="00716123"/>
    <w:p w:rsidR="00D02A35" w:rsidRDefault="00D02A35" w:rsidP="00716123">
      <w:pPr>
        <w:rPr>
          <w:b/>
        </w:rPr>
      </w:pPr>
    </w:p>
    <w:p w:rsidR="00900CD7" w:rsidRDefault="00D02A35" w:rsidP="00D02A35">
      <w:pPr>
        <w:spacing w:line="360" w:lineRule="auto"/>
        <w:ind w:firstLine="360"/>
        <w:jc w:val="right"/>
      </w:pPr>
      <w:r>
        <w:t xml:space="preserve">  </w:t>
      </w:r>
    </w:p>
    <w:sectPr w:rsidR="00900C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8298"/>
        </w:tabs>
        <w:ind w:left="8298" w:hanging="360"/>
      </w:pPr>
      <w:rPr>
        <w:rFonts w:ascii="Symbol" w:hAnsi="Symbol" w:cs="OpenSymbol"/>
      </w:rPr>
    </w:lvl>
  </w:abstractNum>
  <w:abstractNum w:abstractNumId="1" w15:restartNumberingAfterBreak="0">
    <w:nsid w:val="1B9256CB"/>
    <w:multiLevelType w:val="hybridMultilevel"/>
    <w:tmpl w:val="17AC7E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80D668B"/>
    <w:multiLevelType w:val="hybridMultilevel"/>
    <w:tmpl w:val="7090A6D2"/>
    <w:lvl w:ilvl="0" w:tplc="1696B8A6">
      <w:numFmt w:val="bullet"/>
      <w:lvlText w:val="-"/>
      <w:lvlJc w:val="left"/>
      <w:pPr>
        <w:ind w:left="8298" w:hanging="360"/>
      </w:pPr>
      <w:rPr>
        <w:rFonts w:ascii="Times New Roman" w:eastAsia="Times New Roman" w:hAnsi="Times New Roman" w:cs="Times New Roman" w:hint="default"/>
      </w:rPr>
    </w:lvl>
    <w:lvl w:ilvl="1" w:tplc="04100003" w:tentative="1">
      <w:start w:val="1"/>
      <w:numFmt w:val="bullet"/>
      <w:lvlText w:val="o"/>
      <w:lvlJc w:val="left"/>
      <w:pPr>
        <w:ind w:left="9018" w:hanging="360"/>
      </w:pPr>
      <w:rPr>
        <w:rFonts w:ascii="Courier New" w:hAnsi="Courier New" w:cs="Courier New" w:hint="default"/>
      </w:rPr>
    </w:lvl>
    <w:lvl w:ilvl="2" w:tplc="04100005" w:tentative="1">
      <w:start w:val="1"/>
      <w:numFmt w:val="bullet"/>
      <w:lvlText w:val=""/>
      <w:lvlJc w:val="left"/>
      <w:pPr>
        <w:ind w:left="9738" w:hanging="360"/>
      </w:pPr>
      <w:rPr>
        <w:rFonts w:ascii="Wingdings" w:hAnsi="Wingdings" w:hint="default"/>
      </w:rPr>
    </w:lvl>
    <w:lvl w:ilvl="3" w:tplc="04100001" w:tentative="1">
      <w:start w:val="1"/>
      <w:numFmt w:val="bullet"/>
      <w:lvlText w:val=""/>
      <w:lvlJc w:val="left"/>
      <w:pPr>
        <w:ind w:left="10458" w:hanging="360"/>
      </w:pPr>
      <w:rPr>
        <w:rFonts w:ascii="Symbol" w:hAnsi="Symbol" w:hint="default"/>
      </w:rPr>
    </w:lvl>
    <w:lvl w:ilvl="4" w:tplc="04100003" w:tentative="1">
      <w:start w:val="1"/>
      <w:numFmt w:val="bullet"/>
      <w:lvlText w:val="o"/>
      <w:lvlJc w:val="left"/>
      <w:pPr>
        <w:ind w:left="11178" w:hanging="360"/>
      </w:pPr>
      <w:rPr>
        <w:rFonts w:ascii="Courier New" w:hAnsi="Courier New" w:cs="Courier New" w:hint="default"/>
      </w:rPr>
    </w:lvl>
    <w:lvl w:ilvl="5" w:tplc="04100005" w:tentative="1">
      <w:start w:val="1"/>
      <w:numFmt w:val="bullet"/>
      <w:lvlText w:val=""/>
      <w:lvlJc w:val="left"/>
      <w:pPr>
        <w:ind w:left="11898" w:hanging="360"/>
      </w:pPr>
      <w:rPr>
        <w:rFonts w:ascii="Wingdings" w:hAnsi="Wingdings" w:hint="default"/>
      </w:rPr>
    </w:lvl>
    <w:lvl w:ilvl="6" w:tplc="04100001" w:tentative="1">
      <w:start w:val="1"/>
      <w:numFmt w:val="bullet"/>
      <w:lvlText w:val=""/>
      <w:lvlJc w:val="left"/>
      <w:pPr>
        <w:ind w:left="12618" w:hanging="360"/>
      </w:pPr>
      <w:rPr>
        <w:rFonts w:ascii="Symbol" w:hAnsi="Symbol" w:hint="default"/>
      </w:rPr>
    </w:lvl>
    <w:lvl w:ilvl="7" w:tplc="04100003" w:tentative="1">
      <w:start w:val="1"/>
      <w:numFmt w:val="bullet"/>
      <w:lvlText w:val="o"/>
      <w:lvlJc w:val="left"/>
      <w:pPr>
        <w:ind w:left="13338" w:hanging="360"/>
      </w:pPr>
      <w:rPr>
        <w:rFonts w:ascii="Courier New" w:hAnsi="Courier New" w:cs="Courier New" w:hint="default"/>
      </w:rPr>
    </w:lvl>
    <w:lvl w:ilvl="8" w:tplc="04100005" w:tentative="1">
      <w:start w:val="1"/>
      <w:numFmt w:val="bullet"/>
      <w:lvlText w:val=""/>
      <w:lvlJc w:val="left"/>
      <w:pPr>
        <w:ind w:left="14058" w:hanging="360"/>
      </w:pPr>
      <w:rPr>
        <w:rFonts w:ascii="Wingdings" w:hAnsi="Wingdings" w:hint="default"/>
      </w:rPr>
    </w:lvl>
  </w:abstractNum>
  <w:abstractNum w:abstractNumId="3" w15:restartNumberingAfterBreak="0">
    <w:nsid w:val="62C576FD"/>
    <w:multiLevelType w:val="hybridMultilevel"/>
    <w:tmpl w:val="2FFC2F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A35"/>
    <w:rsid w:val="00636476"/>
    <w:rsid w:val="00706155"/>
    <w:rsid w:val="00716123"/>
    <w:rsid w:val="00900CD7"/>
    <w:rsid w:val="0096589A"/>
    <w:rsid w:val="00D02A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62041-D93E-4EF3-A8B2-6718647C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02A35"/>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Corpotesto"/>
    <w:link w:val="Titolo1Carattere"/>
    <w:qFormat/>
    <w:rsid w:val="00D02A35"/>
    <w:pPr>
      <w:keepNext/>
      <w:widowControl w:val="0"/>
      <w:suppressAutoHyphens/>
      <w:spacing w:line="100" w:lineRule="atLeast"/>
      <w:jc w:val="center"/>
      <w:outlineLvl w:val="0"/>
    </w:pPr>
    <w:rPr>
      <w:rFonts w:eastAsia="Calibri"/>
      <w:b/>
      <w:bCs/>
      <w:kern w:val="2"/>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02A35"/>
    <w:pPr>
      <w:spacing w:after="200" w:line="276" w:lineRule="auto"/>
      <w:ind w:left="720"/>
      <w:contextualSpacing/>
    </w:pPr>
    <w:rPr>
      <w:rFonts w:asciiTheme="minorHAnsi" w:eastAsiaTheme="minorEastAsia" w:hAnsiTheme="minorHAnsi" w:cstheme="minorBidi"/>
      <w:sz w:val="22"/>
      <w:szCs w:val="22"/>
    </w:rPr>
  </w:style>
  <w:style w:type="character" w:customStyle="1" w:styleId="Titolo1Carattere">
    <w:name w:val="Titolo 1 Carattere"/>
    <w:basedOn w:val="Carpredefinitoparagrafo"/>
    <w:link w:val="Titolo1"/>
    <w:rsid w:val="00D02A35"/>
    <w:rPr>
      <w:rFonts w:ascii="Times New Roman" w:eastAsia="Calibri" w:hAnsi="Times New Roman" w:cs="Times New Roman"/>
      <w:b/>
      <w:bCs/>
      <w:kern w:val="2"/>
      <w:lang w:eastAsia="ar-SA"/>
    </w:rPr>
  </w:style>
  <w:style w:type="character" w:styleId="Collegamentoipertestuale">
    <w:name w:val="Hyperlink"/>
    <w:basedOn w:val="Carpredefinitoparagrafo"/>
    <w:uiPriority w:val="99"/>
    <w:rsid w:val="00D02A35"/>
    <w:rPr>
      <w:rFonts w:cs="Times New Roman"/>
      <w:color w:val="0000FF"/>
      <w:u w:val="single"/>
    </w:rPr>
  </w:style>
  <w:style w:type="paragraph" w:styleId="Didascalia">
    <w:name w:val="caption"/>
    <w:basedOn w:val="Normale"/>
    <w:next w:val="Normale"/>
    <w:uiPriority w:val="99"/>
    <w:qFormat/>
    <w:rsid w:val="00D02A35"/>
    <w:pPr>
      <w:widowControl w:val="0"/>
      <w:overflowPunct w:val="0"/>
      <w:autoSpaceDE w:val="0"/>
      <w:autoSpaceDN w:val="0"/>
      <w:adjustRightInd w:val="0"/>
      <w:jc w:val="center"/>
    </w:pPr>
    <w:rPr>
      <w:b/>
      <w:bCs/>
      <w:sz w:val="48"/>
      <w:szCs w:val="48"/>
    </w:rPr>
  </w:style>
  <w:style w:type="paragraph" w:styleId="Corpotesto">
    <w:name w:val="Body Text"/>
    <w:basedOn w:val="Normale"/>
    <w:link w:val="CorpotestoCarattere"/>
    <w:uiPriority w:val="99"/>
    <w:semiHidden/>
    <w:unhideWhenUsed/>
    <w:rsid w:val="00D02A35"/>
    <w:pPr>
      <w:spacing w:after="120"/>
    </w:pPr>
  </w:style>
  <w:style w:type="character" w:customStyle="1" w:styleId="CorpotestoCarattere">
    <w:name w:val="Corpo testo Carattere"/>
    <w:basedOn w:val="Carpredefinitoparagrafo"/>
    <w:link w:val="Corpotesto"/>
    <w:uiPriority w:val="99"/>
    <w:semiHidden/>
    <w:rsid w:val="00D02A3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364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36476"/>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c8ej00t@pec.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mprensivoboscotrecas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IC8EJ00T@istruzione.it" TargetMode="External"/><Relationship Id="rId11" Type="http://schemas.openxmlformats.org/officeDocument/2006/relationships/hyperlink" Target="mailto:naic8ej00t@pec.istruzione.it" TargetMode="External"/><Relationship Id="rId5" Type="http://schemas.openxmlformats.org/officeDocument/2006/relationships/image" Target="media/image1.png"/><Relationship Id="rId10" Type="http://schemas.openxmlformats.org/officeDocument/2006/relationships/hyperlink" Target="http://www.comprensivoboscotrecase.it" TargetMode="External"/><Relationship Id="rId4" Type="http://schemas.openxmlformats.org/officeDocument/2006/relationships/webSettings" Target="webSettings.xml"/><Relationship Id="rId9" Type="http://schemas.openxmlformats.org/officeDocument/2006/relationships/hyperlink" Target="mailto:NAIC8EJ00T@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760</Words>
  <Characters>4335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 Boscotrecase</dc:creator>
  <cp:keywords/>
  <dc:description/>
  <cp:lastModifiedBy>IC Boscotrecase</cp:lastModifiedBy>
  <cp:revision>5</cp:revision>
  <cp:lastPrinted>2016-06-15T12:17:00Z</cp:lastPrinted>
  <dcterms:created xsi:type="dcterms:W3CDTF">2016-06-15T09:06:00Z</dcterms:created>
  <dcterms:modified xsi:type="dcterms:W3CDTF">2016-06-15T12:19:00Z</dcterms:modified>
</cp:coreProperties>
</file>